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A7" w:rsidRPr="00200043" w:rsidRDefault="00AF4DA7" w:rsidP="00E0290B">
      <w:pPr>
        <w:rPr>
          <w:sz w:val="28"/>
          <w:szCs w:val="28"/>
        </w:rPr>
      </w:pPr>
      <w:r w:rsidRPr="00200043">
        <w:rPr>
          <w:sz w:val="28"/>
          <w:szCs w:val="28"/>
        </w:rPr>
        <w:t>Exam 3 – MTH 122  20__</w:t>
      </w:r>
      <w:r w:rsidRPr="00200043">
        <w:rPr>
          <w:sz w:val="28"/>
          <w:szCs w:val="28"/>
        </w:rPr>
        <w:tab/>
      </w:r>
      <w:r w:rsidRPr="00200043">
        <w:rPr>
          <w:sz w:val="28"/>
          <w:szCs w:val="28"/>
        </w:rPr>
        <w:tab/>
      </w:r>
      <w:r w:rsidRPr="00200043">
        <w:rPr>
          <w:sz w:val="28"/>
          <w:szCs w:val="28"/>
        </w:rPr>
        <w:tab/>
      </w:r>
      <w:r w:rsidRPr="00200043">
        <w:rPr>
          <w:sz w:val="28"/>
          <w:szCs w:val="28"/>
        </w:rPr>
        <w:tab/>
        <w:t xml:space="preserve">  Name: ___________________</w:t>
      </w:r>
    </w:p>
    <w:p w:rsidR="00AF4DA7" w:rsidRPr="00200043" w:rsidRDefault="00AF4DA7" w:rsidP="00AF4DA7">
      <w:pPr>
        <w:ind w:left="360"/>
        <w:rPr>
          <w:sz w:val="28"/>
          <w:szCs w:val="28"/>
        </w:rPr>
      </w:pPr>
      <w:r w:rsidRPr="00200043">
        <w:rPr>
          <w:sz w:val="28"/>
          <w:szCs w:val="28"/>
        </w:rPr>
        <w:t>Instructor: Tom Cuchta</w:t>
      </w:r>
    </w:p>
    <w:p w:rsidR="00E0290B" w:rsidRPr="00200043" w:rsidRDefault="00E0290B" w:rsidP="00AF4DA7">
      <w:pPr>
        <w:ind w:left="360"/>
        <w:rPr>
          <w:b/>
          <w:i/>
          <w:sz w:val="28"/>
          <w:szCs w:val="28"/>
          <w:u w:val="single"/>
        </w:rPr>
      </w:pPr>
      <w:r w:rsidRPr="00200043">
        <w:rPr>
          <w:b/>
          <w:i/>
          <w:sz w:val="28"/>
          <w:szCs w:val="28"/>
          <w:u w:val="single"/>
        </w:rPr>
        <w:t>Instructions: do any 7 of the following 8 problems. The bonus is not included in that. Mark on the score sheet which 7 problems you want me to grade.</w:t>
      </w:r>
    </w:p>
    <w:p w:rsidR="00305F96" w:rsidRPr="00200043" w:rsidRDefault="00305F96" w:rsidP="00AF4D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0043">
        <w:rPr>
          <w:sz w:val="28"/>
          <w:szCs w:val="28"/>
        </w:rPr>
        <w:t xml:space="preserve">Use </w:t>
      </w:r>
      <w:r w:rsidR="00AF4DA7" w:rsidRPr="00200043">
        <w:rPr>
          <w:sz w:val="28"/>
          <w:szCs w:val="28"/>
        </w:rPr>
        <w:t>i</w:t>
      </w:r>
      <w:r w:rsidRPr="00200043">
        <w:rPr>
          <w:sz w:val="28"/>
          <w:szCs w:val="28"/>
        </w:rPr>
        <w:t xml:space="preserve">dentities to Find the </w:t>
      </w:r>
      <w:r w:rsidR="00AF4DA7" w:rsidRPr="00200043">
        <w:rPr>
          <w:sz w:val="28"/>
          <w:szCs w:val="28"/>
        </w:rPr>
        <w:t>e</w:t>
      </w:r>
      <w:r w:rsidRPr="00200043">
        <w:rPr>
          <w:sz w:val="28"/>
          <w:szCs w:val="28"/>
        </w:rPr>
        <w:t xml:space="preserve">xact </w:t>
      </w:r>
      <w:r w:rsidR="00AF4DA7" w:rsidRPr="00200043">
        <w:rPr>
          <w:sz w:val="28"/>
          <w:szCs w:val="28"/>
        </w:rPr>
        <w:t>v</w:t>
      </w:r>
      <w:r w:rsidRPr="00200043">
        <w:rPr>
          <w:sz w:val="28"/>
          <w:szCs w:val="28"/>
        </w:rPr>
        <w:t>alue</w:t>
      </w:r>
      <w:r w:rsidR="00AF4DA7" w:rsidRPr="00200043">
        <w:rPr>
          <w:sz w:val="28"/>
          <w:szCs w:val="28"/>
        </w:rPr>
        <w:t xml:space="preserve"> of…</w:t>
      </w:r>
    </w:p>
    <w:p w:rsidR="00305F96" w:rsidRPr="00200043" w:rsidRDefault="00305F96" w:rsidP="00305F96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75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/>
            <w:sz w:val="28"/>
            <w:szCs w:val="28"/>
          </w:rPr>
          <m:t>)</m:t>
        </m:r>
      </m:oMath>
    </w:p>
    <w:p w:rsidR="00305F96" w:rsidRPr="00200043" w:rsidRDefault="0027514A" w:rsidP="00305F96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</m:func>
      </m:oMath>
    </w:p>
    <w:p w:rsidR="00305F96" w:rsidRPr="00200043" w:rsidRDefault="0027514A" w:rsidP="00305F96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76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sup>
                </m:sSup>
              </m:e>
            </m:d>
          </m:e>
        </m:func>
        <m:r>
          <w:rPr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76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sup>
                </m:sSup>
              </m:e>
            </m:d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eastAsiaTheme="minorEastAsia"/>
            <w:sz w:val="28"/>
            <w:szCs w:val="28"/>
          </w:rPr>
          <m:t>)</m:t>
        </m:r>
      </m:oMath>
    </w:p>
    <w:p w:rsidR="00E0290B" w:rsidRPr="00200043" w:rsidRDefault="00E0290B" w:rsidP="00E0290B">
      <w:pPr>
        <w:pStyle w:val="ListParagraph"/>
        <w:ind w:left="1440"/>
        <w:rPr>
          <w:sz w:val="28"/>
          <w:szCs w:val="28"/>
        </w:rPr>
      </w:pPr>
    </w:p>
    <w:p w:rsidR="00305F96" w:rsidRPr="00200043" w:rsidRDefault="00305F96" w:rsidP="00E0290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  Verify the following identity</w:t>
      </w:r>
      <w:r w:rsidR="00AF4DA7" w:rsidRPr="00200043">
        <w:rPr>
          <w:rFonts w:eastAsiaTheme="minorEastAsia"/>
          <w:sz w:val="28"/>
          <w:szCs w:val="28"/>
        </w:rPr>
        <w:t xml:space="preserve">:  </w:t>
      </w:r>
      <w:r w:rsidR="00AF4DA7" w:rsidRPr="00200043"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</w:rPr>
                    </m:ctrlPr>
                  </m:e>
                </m:d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e>
            </m:func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ta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func>
          </m:num>
          <m:den>
            <m:r>
              <w:rPr>
                <w:rFonts w:ascii="Cambria Math" w:eastAsiaTheme="minorEastAsia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α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</m:e>
                </m:d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tan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⁡</m:t>
            </m:r>
            <m: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  <m:r>
              <w:rPr>
                <w:rFonts w:ascii="Cambria Math" w:eastAsiaTheme="minorEastAsia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tan⁡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α)</m:t>
        </m:r>
      </m:oMath>
    </w:p>
    <w:p w:rsidR="00AF4DA7" w:rsidRPr="00200043" w:rsidRDefault="00AF4DA7" w:rsidP="00AF4DA7">
      <w:pPr>
        <w:ind w:left="360"/>
        <w:rPr>
          <w:rFonts w:eastAsiaTheme="minorEastAsia"/>
          <w:sz w:val="28"/>
          <w:szCs w:val="28"/>
        </w:rPr>
      </w:pPr>
    </w:p>
    <w:p w:rsidR="00AF4DA7" w:rsidRPr="00200043" w:rsidRDefault="00AF4DA7" w:rsidP="00AF4DA7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According to Lambert’s law, the intensity of light from a single source on a flat surface at point P is given by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kco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200043">
        <w:rPr>
          <w:rFonts w:eastAsiaTheme="minorEastAsia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200043">
        <w:rPr>
          <w:rFonts w:eastAsiaTheme="minorEastAsia"/>
          <w:sz w:val="28"/>
          <w:szCs w:val="28"/>
        </w:rPr>
        <w:t xml:space="preserve"> is a</w:t>
      </w:r>
      <w:r w:rsidR="00A21EB7">
        <w:rPr>
          <w:rFonts w:eastAsiaTheme="minorEastAsia"/>
          <w:sz w:val="28"/>
          <w:szCs w:val="28"/>
        </w:rPr>
        <w:t xml:space="preserve"> positive</w:t>
      </w:r>
      <w:r w:rsidRPr="00200043">
        <w:rPr>
          <w:rFonts w:eastAsiaTheme="minorEastAsia"/>
          <w:sz w:val="28"/>
          <w:szCs w:val="28"/>
        </w:rPr>
        <w:t xml:space="preserve"> constant.</w:t>
      </w:r>
    </w:p>
    <w:p w:rsidR="00AF4DA7" w:rsidRPr="00200043" w:rsidRDefault="00AF4DA7" w:rsidP="00AF4DA7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Write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Pr="00200043">
        <w:rPr>
          <w:rFonts w:eastAsiaTheme="minorEastAsia"/>
          <w:sz w:val="28"/>
          <w:szCs w:val="28"/>
        </w:rPr>
        <w:t xml:space="preserve"> in terms of the sine function.</w:t>
      </w:r>
    </w:p>
    <w:p w:rsidR="00AF4DA7" w:rsidRPr="00200043" w:rsidRDefault="00AF4DA7" w:rsidP="00AF4DA7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Why does the maximum value of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Pr="00200043">
        <w:rPr>
          <w:rFonts w:eastAsiaTheme="minorEastAsia"/>
          <w:sz w:val="28"/>
          <w:szCs w:val="28"/>
        </w:rPr>
        <w:t xml:space="preserve"> occur when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  <m:r>
          <w:rPr>
            <w:rFonts w:ascii="Cambria Math" w:eastAsiaTheme="minorEastAsia"/>
            <w:sz w:val="28"/>
            <w:szCs w:val="28"/>
          </w:rPr>
          <m:t>=0</m:t>
        </m:r>
      </m:oMath>
      <w:r w:rsidRPr="00200043">
        <w:rPr>
          <w:rFonts w:eastAsiaTheme="minorEastAsia"/>
          <w:sz w:val="28"/>
          <w:szCs w:val="28"/>
        </w:rPr>
        <w:t>?</w:t>
      </w:r>
    </w:p>
    <w:p w:rsidR="00AF4DA7" w:rsidRPr="00200043" w:rsidRDefault="00AF4DA7" w:rsidP="00AF4DA7">
      <w:pPr>
        <w:pStyle w:val="ListParagraph"/>
        <w:rPr>
          <w:rFonts w:eastAsiaTheme="minorEastAsia"/>
          <w:sz w:val="28"/>
          <w:szCs w:val="28"/>
        </w:rPr>
      </w:pPr>
    </w:p>
    <w:p w:rsidR="00305F96" w:rsidRPr="00200043" w:rsidRDefault="00AF4DA7" w:rsidP="00305F9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Find the exact value of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o</m:t>
                    </m:r>
                  </m:sup>
                </m:sSup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</m:oMath>
      <w:r w:rsidR="00305F96" w:rsidRPr="00200043">
        <w:rPr>
          <w:rFonts w:eastAsiaTheme="minorEastAsia"/>
          <w:sz w:val="28"/>
          <w:szCs w:val="28"/>
        </w:rPr>
        <w:t xml:space="preserve"> using the half-angle identity for cosine.</w:t>
      </w:r>
    </w:p>
    <w:p w:rsidR="00E0290B" w:rsidRPr="00200043" w:rsidRDefault="00E0290B" w:rsidP="00E0290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Verify the following identity: </w:t>
      </w:r>
    </w:p>
    <w:p w:rsidR="00E0290B" w:rsidRPr="00200043" w:rsidRDefault="0027514A" w:rsidP="00E0290B">
      <w:pPr>
        <w:pStyle w:val="ListParagraph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28"/>
                  <w:szCs w:val="28"/>
                </w:rPr>
                <m:t>sec</m:t>
              </m:r>
            </m:fName>
            <m:e>
              <m:r>
                <w:rPr>
                  <w:rFonts w:ascii="Cambria Math" w:eastAsiaTheme="minorEastAsia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/>
                  <w:sz w:val="28"/>
                  <w:szCs w:val="28"/>
                </w:rPr>
                <m:t>)</m:t>
              </m:r>
            </m:e>
          </m:func>
          <m:r>
            <w:rPr>
              <w:rFonts w:eastAsiaTheme="minorEastAsia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eastAsiaTheme="minorEastAsia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csc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eastAsiaTheme="minorEastAsia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eastAsiaTheme="minorEastAsia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r>
            <m:rPr>
              <m:sty m:val="p"/>
            </m:rPr>
            <w:rPr>
              <w:rFonts w:ascii="Cambria Math" w:eastAsiaTheme="minorEastAsia"/>
              <w:sz w:val="28"/>
              <w:szCs w:val="28"/>
            </w:rPr>
            <m:t>cot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⁡</m:t>
          </m:r>
          <m:r>
            <w:rPr>
              <w:rFonts w:ascii="Cambria Math" w:eastAsiaTheme="minorEastAsia"/>
              <w:sz w:val="28"/>
              <w:szCs w:val="28"/>
            </w:rPr>
            <m:t>(</m:t>
          </m:r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ascii="Cambria Math" w:eastAsiaTheme="minorEastAsia"/>
              <w:sz w:val="28"/>
              <w:szCs w:val="28"/>
            </w:rPr>
            <m:t>)</m:t>
          </m:r>
        </m:oMath>
      </m:oMathPara>
    </w:p>
    <w:p w:rsidR="00E0290B" w:rsidRPr="00200043" w:rsidRDefault="00E0290B" w:rsidP="00E0290B">
      <w:pPr>
        <w:pStyle w:val="ListParagraph"/>
        <w:rPr>
          <w:rFonts w:eastAsiaTheme="minorEastAsia"/>
          <w:sz w:val="28"/>
          <w:szCs w:val="28"/>
        </w:rPr>
      </w:pPr>
    </w:p>
    <w:p w:rsidR="00305F96" w:rsidRPr="00200043" w:rsidRDefault="00AF4DA7" w:rsidP="00305F9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Find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</w:rPr>
          <m:t>,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csc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</w:rPr>
          <m:t>,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</w:rPr>
          <m:t>,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</w:rPr>
          <m:t>, and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</m:e>
            </m:d>
          </m:e>
        </m:func>
      </m:oMath>
      <w:r w:rsidR="00305F96" w:rsidRPr="00200043">
        <w:rPr>
          <w:rFonts w:eastAsiaTheme="minorEastAsia"/>
          <w:sz w:val="28"/>
          <w:szCs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305F96" w:rsidRPr="00200043">
        <w:rPr>
          <w:rFonts w:eastAsiaTheme="minorEastAsia"/>
          <w:sz w:val="28"/>
          <w:szCs w:val="28"/>
        </w:rPr>
        <w:t xml:space="preserve"> is in Quadrant II and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  <w:r w:rsidR="00305F96" w:rsidRPr="00200043">
        <w:rPr>
          <w:rFonts w:eastAsiaTheme="minorEastAsia"/>
          <w:sz w:val="28"/>
          <w:szCs w:val="28"/>
        </w:rPr>
        <w:t>.</w:t>
      </w:r>
    </w:p>
    <w:p w:rsidR="000367E8" w:rsidRPr="00200043" w:rsidRDefault="000367E8" w:rsidP="000367E8">
      <w:pPr>
        <w:pStyle w:val="ListParagraph"/>
        <w:rPr>
          <w:rFonts w:eastAsiaTheme="minorEastAsia"/>
          <w:sz w:val="28"/>
          <w:szCs w:val="28"/>
        </w:rPr>
      </w:pPr>
    </w:p>
    <w:p w:rsidR="00E0290B" w:rsidRPr="00200043" w:rsidRDefault="00305F96" w:rsidP="00E0290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Find the angle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757398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0≤θ≤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o</m:t>
            </m:r>
          </m:sup>
        </m:sSup>
      </m:oMath>
      <w:r w:rsidR="00C03C98">
        <w:rPr>
          <w:rFonts w:eastAsiaTheme="minorEastAsia"/>
          <w:sz w:val="28"/>
          <w:szCs w:val="28"/>
        </w:rPr>
        <w:t>,</w:t>
      </w:r>
      <w:r w:rsidRPr="00200043">
        <w:rPr>
          <w:rFonts w:eastAsiaTheme="minorEastAsia"/>
          <w:sz w:val="28"/>
          <w:szCs w:val="28"/>
        </w:rPr>
        <w:t xml:space="preserve"> such that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sec</m:t>
            </m:r>
          </m:fName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θ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)=csc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⁡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20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o</m:t>
                </m:r>
              </m:sup>
            </m:sSup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</m:func>
      </m:oMath>
      <w:r w:rsidRPr="00200043">
        <w:rPr>
          <w:rFonts w:eastAsiaTheme="minorEastAsia"/>
          <w:sz w:val="28"/>
          <w:szCs w:val="28"/>
        </w:rPr>
        <w:t>.</w:t>
      </w:r>
    </w:p>
    <w:p w:rsidR="00371063" w:rsidRDefault="00AF4DA7" w:rsidP="00E0290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Verify the following identity: 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/>
            <w:sz w:val="28"/>
            <w:szCs w:val="28"/>
          </w:rPr>
          <m:t>=2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  <w:r w:rsidR="00E0290B" w:rsidRPr="00200043">
        <w:rPr>
          <w:rFonts w:eastAsiaTheme="minorEastAsia"/>
          <w:sz w:val="28"/>
          <w:szCs w:val="28"/>
        </w:rPr>
        <w:t xml:space="preserve"> </w:t>
      </w:r>
    </w:p>
    <w:p w:rsidR="00E0290B" w:rsidRPr="00200043" w:rsidRDefault="00AF4DA7" w:rsidP="00371063">
      <w:pPr>
        <w:pStyle w:val="ListParagraph"/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sz w:val="28"/>
          <w:szCs w:val="28"/>
        </w:rPr>
        <w:t xml:space="preserve">(hint: </w:t>
      </w:r>
      <m:oMath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func>
      </m:oMath>
      <w:r w:rsidR="00371063">
        <w:rPr>
          <w:rFonts w:eastAsiaTheme="minorEastAsia"/>
          <w:sz w:val="28"/>
          <w:szCs w:val="28"/>
        </w:rPr>
        <w:t>.</w:t>
      </w:r>
    </w:p>
    <w:p w:rsidR="00E0290B" w:rsidRPr="00200043" w:rsidRDefault="00E0290B" w:rsidP="00E0290B">
      <w:pPr>
        <w:pStyle w:val="ListParagraph"/>
        <w:ind w:left="360"/>
        <w:rPr>
          <w:rFonts w:eastAsiaTheme="minorEastAsia"/>
          <w:sz w:val="28"/>
          <w:szCs w:val="28"/>
        </w:rPr>
      </w:pPr>
    </w:p>
    <w:p w:rsidR="00200043" w:rsidRDefault="00E0290B" w:rsidP="00E0290B">
      <w:pPr>
        <w:pStyle w:val="ListParagraph"/>
        <w:ind w:left="360"/>
        <w:rPr>
          <w:rFonts w:eastAsiaTheme="minorEastAsia"/>
          <w:sz w:val="28"/>
          <w:szCs w:val="28"/>
        </w:rPr>
      </w:pPr>
      <w:r w:rsidRPr="00200043">
        <w:rPr>
          <w:rFonts w:eastAsiaTheme="minorEastAsia"/>
          <w:b/>
          <w:i/>
          <w:sz w:val="28"/>
          <w:szCs w:val="28"/>
          <w:u w:val="single"/>
        </w:rPr>
        <w:t>BONUS</w:t>
      </w:r>
      <w:r w:rsidRPr="00200043">
        <w:rPr>
          <w:rFonts w:eastAsiaTheme="minorEastAsia"/>
          <w:sz w:val="28"/>
          <w:szCs w:val="28"/>
        </w:rPr>
        <w:t>: T</w:t>
      </w:r>
      <w:r w:rsidR="00AF4DA7" w:rsidRPr="00200043">
        <w:rPr>
          <w:rFonts w:eastAsiaTheme="minorEastAsia"/>
          <w:sz w:val="28"/>
          <w:szCs w:val="28"/>
        </w:rPr>
        <w:t xml:space="preserve">here are three half-angle identities for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tan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/>
            <w:sz w:val="28"/>
            <w:szCs w:val="28"/>
          </w:rPr>
          <m:t>)</m:t>
        </m:r>
      </m:oMath>
      <w:r w:rsidR="00AF4DA7" w:rsidRPr="00200043">
        <w:rPr>
          <w:rFonts w:eastAsiaTheme="minorEastAsia"/>
          <w:sz w:val="28"/>
          <w:szCs w:val="28"/>
        </w:rPr>
        <w:t>. State two of them.</w:t>
      </w:r>
    </w:p>
    <w:p w:rsidR="00E0290B" w:rsidRPr="00200043" w:rsidRDefault="00E0290B" w:rsidP="00E0290B">
      <w:pPr>
        <w:pStyle w:val="ListParagraph"/>
        <w:ind w:left="360"/>
        <w:rPr>
          <w:rFonts w:eastAsiaTheme="minorEastAsia"/>
          <w:sz w:val="28"/>
          <w:szCs w:val="28"/>
          <w:u w:val="single"/>
        </w:rPr>
      </w:pPr>
      <w:r w:rsidRPr="00200043">
        <w:rPr>
          <w:rFonts w:eastAsiaTheme="minorEastAsia"/>
          <w:sz w:val="28"/>
          <w:szCs w:val="28"/>
          <w:u w:val="single"/>
        </w:rPr>
        <w:lastRenderedPageBreak/>
        <w:t>Score Sheet</w:t>
      </w:r>
    </w:p>
    <w:tbl>
      <w:tblPr>
        <w:tblStyle w:val="TableGrid"/>
        <w:tblW w:w="0" w:type="auto"/>
        <w:tblInd w:w="720" w:type="dxa"/>
        <w:tblLook w:val="04A0"/>
      </w:tblPr>
      <w:tblGrid>
        <w:gridCol w:w="2960"/>
        <w:gridCol w:w="1648"/>
        <w:gridCol w:w="4248"/>
      </w:tblGrid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Grade it?</w:t>
            </w: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Score</w:t>
            </w: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1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2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3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4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b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5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6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7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Problem 8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0290B" w:rsidRPr="00200043" w:rsidTr="00E0290B">
        <w:tc>
          <w:tcPr>
            <w:tcW w:w="2960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BONUS</w:t>
            </w:r>
          </w:p>
        </w:tc>
        <w:tc>
          <w:tcPr>
            <w:tcW w:w="16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  <w:r w:rsidRPr="00200043">
              <w:rPr>
                <w:rFonts w:eastAsiaTheme="minorEastAsia"/>
                <w:sz w:val="28"/>
                <w:szCs w:val="28"/>
              </w:rPr>
              <w:t>xxxxxxxxx</w:t>
            </w:r>
          </w:p>
        </w:tc>
        <w:tc>
          <w:tcPr>
            <w:tcW w:w="4248" w:type="dxa"/>
          </w:tcPr>
          <w:p w:rsidR="00E0290B" w:rsidRPr="00200043" w:rsidRDefault="00E0290B" w:rsidP="00AF4DA7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F4DA7" w:rsidRPr="00200043" w:rsidRDefault="00AF4DA7" w:rsidP="00AF4DA7">
      <w:pPr>
        <w:ind w:left="720"/>
        <w:rPr>
          <w:rFonts w:eastAsiaTheme="minorEastAsia"/>
          <w:sz w:val="28"/>
          <w:szCs w:val="28"/>
        </w:rPr>
      </w:pPr>
    </w:p>
    <w:sectPr w:rsidR="00AF4DA7" w:rsidRPr="00200043" w:rsidSect="0090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478C"/>
    <w:multiLevelType w:val="hybridMultilevel"/>
    <w:tmpl w:val="6B24BDB0"/>
    <w:lvl w:ilvl="0" w:tplc="DEC8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F2E08"/>
    <w:multiLevelType w:val="hybridMultilevel"/>
    <w:tmpl w:val="7660BB92"/>
    <w:lvl w:ilvl="0" w:tplc="7FDEC4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05F96"/>
    <w:rsid w:val="000367E8"/>
    <w:rsid w:val="00200043"/>
    <w:rsid w:val="0027514A"/>
    <w:rsid w:val="00305F96"/>
    <w:rsid w:val="00371063"/>
    <w:rsid w:val="00757398"/>
    <w:rsid w:val="00903C0B"/>
    <w:rsid w:val="00A21EB7"/>
    <w:rsid w:val="00AF4DA7"/>
    <w:rsid w:val="00C03C98"/>
    <w:rsid w:val="00D36B5C"/>
    <w:rsid w:val="00E0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F96"/>
    <w:rPr>
      <w:color w:val="808080"/>
    </w:rPr>
  </w:style>
  <w:style w:type="table" w:styleId="TableGrid">
    <w:name w:val="Table Grid"/>
    <w:basedOn w:val="TableNormal"/>
    <w:uiPriority w:val="59"/>
    <w:rsid w:val="00E0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6012-0E0A-4D45-AE43-0944C1A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7</cp:revision>
  <dcterms:created xsi:type="dcterms:W3CDTF">2010-04-14T13:21:00Z</dcterms:created>
  <dcterms:modified xsi:type="dcterms:W3CDTF">2010-04-16T11:49:00Z</dcterms:modified>
</cp:coreProperties>
</file>